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1588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8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1588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1588A">
        <w:rPr>
          <w:noProof/>
          <w:sz w:val="24"/>
          <w:szCs w:val="24"/>
        </w:rPr>
        <w:t>2386</w:t>
      </w:r>
      <w:r w:rsidR="00102979"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1588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1588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1588A">
        <w:rPr>
          <w:sz w:val="24"/>
          <w:szCs w:val="24"/>
        </w:rPr>
        <w:t xml:space="preserve"> </w:t>
      </w:r>
      <w:r w:rsidR="001964A6" w:rsidRPr="0091588A">
        <w:rPr>
          <w:noProof/>
          <w:sz w:val="24"/>
          <w:szCs w:val="24"/>
        </w:rPr>
        <w:t>50:19:0000000:26134</w:t>
      </w:r>
      <w:r w:rsidRPr="0091588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1588A">
        <w:rPr>
          <w:sz w:val="24"/>
          <w:szCs w:val="24"/>
        </w:rPr>
        <w:t xml:space="preserve"> – «</w:t>
      </w:r>
      <w:r w:rsidR="00597746" w:rsidRPr="0091588A">
        <w:rPr>
          <w:noProof/>
          <w:sz w:val="24"/>
          <w:szCs w:val="24"/>
        </w:rPr>
        <w:t>Земли населенных пунктов</w:t>
      </w:r>
      <w:r w:rsidRPr="009158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1588A">
        <w:rPr>
          <w:sz w:val="24"/>
          <w:szCs w:val="24"/>
        </w:rPr>
        <w:t xml:space="preserve"> – «</w:t>
      </w:r>
      <w:r w:rsidR="003E59E1" w:rsidRPr="0091588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158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1588A">
        <w:rPr>
          <w:sz w:val="24"/>
          <w:szCs w:val="24"/>
        </w:rPr>
        <w:t xml:space="preserve">: </w:t>
      </w:r>
      <w:r w:rsidR="00D1191C" w:rsidRPr="0091588A">
        <w:rPr>
          <w:noProof/>
          <w:sz w:val="24"/>
          <w:szCs w:val="24"/>
        </w:rPr>
        <w:t>Московская область, м.о. Рузский, д Барынино</w:t>
      </w:r>
      <w:r w:rsidR="00472CAA" w:rsidRPr="0091588A">
        <w:rPr>
          <w:sz w:val="24"/>
          <w:szCs w:val="24"/>
        </w:rPr>
        <w:t xml:space="preserve"> </w:t>
      </w:r>
      <w:r w:rsidRPr="0091588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1588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158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1588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третьем поясе зоны санитарной охраны источника питьевого и хозяйственно-бытового водоснабжения подольско-мячковского водоносного комплекса, эксплуатируемого скважинами №1 и №2.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E94316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1588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санитарных правил и норм «Зоны санитарной охраны источников водоснабжения и водопроводов питьевого назначения» СанПиН 2.1.4.1110-02, утвержденных Постановлением Главного государственного санитарного врача РФ от 14.03.2002 г.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63750F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32A282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1588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158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1588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1588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88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1588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91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1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158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1588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8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1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1588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158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15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1588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353A695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B2A550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2386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1588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588A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2470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3230</Words>
  <Characters>18414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2025-09-10T15:04:00Z</dcterms:created>
  <dcterms:modified xsi:type="dcterms:W3CDTF">2025-09-10T15:04:00Z</dcterms:modified>
</cp:coreProperties>
</file>